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b w:val="1"/>
          <w:bCs w:val="1"/>
          <w:kern w:val="2"/>
          <w:sz w:val="52"/>
          <w:szCs w:val="52"/>
        </w:rPr>
      </w:pPr>
      <w:r>
        <w:rPr>
          <w:rFonts w:ascii="Arial" w:hAnsi="Arial"/>
          <w:b w:val="1"/>
          <w:bCs w:val="1"/>
          <w:kern w:val="2"/>
          <w:sz w:val="52"/>
          <w:szCs w:val="52"/>
          <w:rtl w:val="0"/>
          <w:lang w:val="en-US"/>
        </w:rPr>
        <w:t>From my Country</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b w:val="1"/>
          <w:bCs w:val="1"/>
          <w:kern w:val="2"/>
          <w:sz w:val="52"/>
          <w:szCs w:val="52"/>
        </w:rPr>
      </w:pPr>
      <w:r>
        <w:rPr>
          <w:rFonts w:ascii="Arial" w:hAnsi="Arial"/>
          <w:b w:val="1"/>
          <w:bCs w:val="1"/>
          <w:kern w:val="2"/>
          <w:sz w:val="52"/>
          <w:szCs w:val="52"/>
          <w:rtl w:val="0"/>
        </w:rPr>
        <w:t xml:space="preserve">Jakub </w:t>
      </w:r>
      <w:r>
        <w:rPr>
          <w:rFonts w:ascii="Arial" w:hAnsi="Arial" w:hint="default"/>
          <w:b w:val="1"/>
          <w:bCs w:val="1"/>
          <w:kern w:val="2"/>
          <w:sz w:val="52"/>
          <w:szCs w:val="52"/>
          <w:rtl w:val="0"/>
        </w:rPr>
        <w:t>Š</w:t>
      </w:r>
      <w:r>
        <w:rPr>
          <w:rFonts w:ascii="Arial" w:hAnsi="Arial"/>
          <w:b w:val="1"/>
          <w:bCs w:val="1"/>
          <w:kern w:val="2"/>
          <w:sz w:val="52"/>
          <w:szCs w:val="52"/>
          <w:rtl w:val="0"/>
        </w:rPr>
        <w:t>pa</w:t>
      </w:r>
      <w:r>
        <w:rPr>
          <w:rFonts w:ascii="Arial" w:hAnsi="Arial" w:hint="default"/>
          <w:b w:val="1"/>
          <w:bCs w:val="1"/>
          <w:kern w:val="2"/>
          <w:sz w:val="52"/>
          <w:szCs w:val="52"/>
          <w:rtl w:val="0"/>
        </w:rPr>
        <w:t>ň</w:t>
      </w:r>
      <w:r>
        <w:rPr>
          <w:rFonts w:ascii="Arial" w:hAnsi="Arial"/>
          <w:b w:val="1"/>
          <w:bCs w:val="1"/>
          <w:kern w:val="2"/>
          <w:sz w:val="52"/>
          <w:szCs w:val="52"/>
          <w:rtl w:val="0"/>
          <w:lang w:val="en-US"/>
        </w:rPr>
        <w:t>hel</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b w:val="1"/>
          <w:bCs w:val="1"/>
          <w:kern w:val="2"/>
          <w:sz w:val="32"/>
          <w:szCs w:val="32"/>
          <w:lang w:val="en-US"/>
        </w:rPr>
      </w:pPr>
      <w:r>
        <w:rPr>
          <w:rFonts w:ascii="Arial" w:hAnsi="Arial"/>
          <w:b w:val="1"/>
          <w:bCs w:val="1"/>
          <w:kern w:val="2"/>
          <w:sz w:val="32"/>
          <w:szCs w:val="32"/>
          <w:rtl w:val="0"/>
        </w:rPr>
        <w:t xml:space="preserve">13. 2. </w:t>
      </w:r>
      <w:r>
        <w:rPr>
          <w:rFonts w:ascii="Arial" w:hAnsi="Arial" w:hint="default"/>
          <w:b w:val="1"/>
          <w:bCs w:val="1"/>
          <w:kern w:val="2"/>
          <w:sz w:val="32"/>
          <w:szCs w:val="32"/>
          <w:rtl w:val="0"/>
        </w:rPr>
        <w:t xml:space="preserve">– </w:t>
      </w:r>
      <w:r>
        <w:rPr>
          <w:rFonts w:ascii="Arial" w:hAnsi="Arial"/>
          <w:b w:val="1"/>
          <w:bCs w:val="1"/>
          <w:kern w:val="2"/>
          <w:sz w:val="32"/>
          <w:szCs w:val="32"/>
          <w:rtl w:val="0"/>
          <w:lang w:val="en-US"/>
        </w:rPr>
        <w:t>12. 3. 2024</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Unicode MS" w:cs="Arial Unicode MS" w:hAnsi="Arial Unicode MS" w:eastAsia="Arial Unicode MS"/>
          <w:rtl w:val="1"/>
          <w:lang w:val="ar-SA" w:bidi="ar-SA"/>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firstLine="708"/>
        <w:rPr>
          <w:rFonts w:ascii="Arial" w:cs="Arial" w:hAnsi="Arial" w:eastAsia="Arial"/>
          <w:kern w:val="2"/>
        </w:rPr>
      </w:pPr>
      <w:r>
        <w:rPr>
          <w:rFonts w:ascii="Arial" w:hAnsi="Arial"/>
          <w:kern w:val="2"/>
          <w:rtl w:val="0"/>
          <w:lang w:val="en-US"/>
        </w:rPr>
        <w:t>DSC Gallery</w:t>
      </w:r>
      <w:r>
        <w:rPr>
          <w:rFonts w:ascii="Arial" w:hAnsi="Arial" w:hint="default"/>
          <w:kern w:val="2"/>
          <w:rtl w:val="0"/>
          <w:lang w:val="en-US"/>
        </w:rPr>
        <w:t>’</w:t>
      </w:r>
      <w:r>
        <w:rPr>
          <w:rFonts w:ascii="Arial" w:hAnsi="Arial"/>
          <w:kern w:val="2"/>
          <w:rtl w:val="0"/>
          <w:lang w:val="en-US"/>
        </w:rPr>
        <w:t>s new season starts</w:t>
      </w:r>
      <w:r>
        <w:rPr>
          <w:rFonts w:ascii="Arial" w:hAnsi="Arial"/>
          <w:kern w:val="2"/>
          <w:rtl w:val="0"/>
          <w:lang w:val="en-US"/>
        </w:rPr>
        <w:t xml:space="preserve"> with the exhibition "From My Country" by Jakub </w:t>
      </w:r>
      <w:r>
        <w:rPr>
          <w:rFonts w:ascii="Arial" w:hAnsi="Arial" w:hint="default"/>
          <w:kern w:val="2"/>
          <w:rtl w:val="0"/>
        </w:rPr>
        <w:t>Š</w:t>
      </w:r>
      <w:r>
        <w:rPr>
          <w:rFonts w:ascii="Arial" w:hAnsi="Arial"/>
          <w:kern w:val="2"/>
          <w:rtl w:val="0"/>
        </w:rPr>
        <w:t>pa</w:t>
      </w:r>
      <w:r>
        <w:rPr>
          <w:rFonts w:ascii="Arial" w:hAnsi="Arial" w:hint="default"/>
          <w:kern w:val="2"/>
          <w:rtl w:val="0"/>
        </w:rPr>
        <w:t>ň</w:t>
      </w:r>
      <w:r>
        <w:rPr>
          <w:rFonts w:ascii="Arial" w:hAnsi="Arial"/>
          <w:kern w:val="2"/>
          <w:rtl w:val="0"/>
          <w:lang w:val="en-US"/>
        </w:rPr>
        <w:t xml:space="preserve">hel. Under the telling title, the author presents themes that are </w:t>
      </w:r>
      <w:r>
        <w:rPr>
          <w:rFonts w:ascii="Arial" w:hAnsi="Arial"/>
          <w:kern w:val="2"/>
          <w:rtl w:val="0"/>
          <w:lang w:val="en-US"/>
        </w:rPr>
        <w:t xml:space="preserve">particularly </w:t>
      </w:r>
      <w:r>
        <w:rPr>
          <w:rFonts w:ascii="Arial" w:hAnsi="Arial"/>
          <w:kern w:val="2"/>
          <w:rtl w:val="0"/>
          <w:lang w:val="en-US"/>
        </w:rPr>
        <w:t xml:space="preserve">personal to him. "In the exhibition, I focus on my favourite themes, but because I've been working on them for so long, I decided to approach them with a </w:t>
      </w:r>
      <w:r>
        <w:rPr>
          <w:rFonts w:ascii="Arial" w:hAnsi="Arial"/>
          <w:kern w:val="2"/>
          <w:rtl w:val="0"/>
          <w:lang w:val="en-US"/>
        </w:rPr>
        <w:t>special</w:t>
      </w:r>
      <w:r>
        <w:rPr>
          <w:rFonts w:ascii="Arial" w:hAnsi="Arial"/>
          <w:kern w:val="2"/>
          <w:rtl w:val="0"/>
          <w:lang w:val="en-US"/>
        </w:rPr>
        <w:t xml:space="preserve"> lightness this time. I try to </w:t>
      </w:r>
      <w:r>
        <w:rPr>
          <w:rFonts w:ascii="Arial" w:hAnsi="Arial"/>
          <w:kern w:val="2"/>
          <w:rtl w:val="0"/>
          <w:lang w:val="en-US"/>
        </w:rPr>
        <w:t>capture</w:t>
      </w:r>
      <w:r>
        <w:rPr>
          <w:rFonts w:ascii="Arial" w:hAnsi="Arial"/>
          <w:kern w:val="2"/>
          <w:rtl w:val="0"/>
          <w:lang w:val="en-US"/>
        </w:rPr>
        <w:t xml:space="preserve"> the essence of what the countryside means to me. </w:t>
      </w:r>
      <w:r>
        <w:rPr>
          <w:rFonts w:ascii="Arial" w:hAnsi="Arial"/>
          <w:kern w:val="2"/>
          <w:rtl w:val="0"/>
          <w:lang w:val="en-US"/>
        </w:rPr>
        <w:t>I do not illustrate, I simply convey my feelings about it,</w:t>
      </w:r>
      <w:r>
        <w:rPr>
          <w:rFonts w:ascii="Arial" w:hAnsi="Arial" w:hint="default"/>
          <w:kern w:val="2"/>
          <w:rtl w:val="0"/>
          <w:lang w:val="en-US"/>
        </w:rPr>
        <w:t>”</w:t>
      </w:r>
      <w:r>
        <w:rPr>
          <w:rFonts w:ascii="Arial" w:hAnsi="Arial"/>
          <w:kern w:val="2"/>
          <w:rtl w:val="0"/>
        </w:rPr>
        <w:t xml:space="preserve"> Jakub </w:t>
      </w:r>
      <w:r>
        <w:rPr>
          <w:rFonts w:ascii="Arial" w:hAnsi="Arial" w:hint="default"/>
          <w:kern w:val="2"/>
          <w:rtl w:val="0"/>
        </w:rPr>
        <w:t>Š</w:t>
      </w:r>
      <w:r>
        <w:rPr>
          <w:rFonts w:ascii="Arial" w:hAnsi="Arial"/>
          <w:kern w:val="2"/>
          <w:rtl w:val="0"/>
        </w:rPr>
        <w:t>pa</w:t>
      </w:r>
      <w:r>
        <w:rPr>
          <w:rFonts w:ascii="Arial" w:hAnsi="Arial" w:hint="default"/>
          <w:kern w:val="2"/>
          <w:rtl w:val="0"/>
        </w:rPr>
        <w:t>ň</w:t>
      </w:r>
      <w:r>
        <w:rPr>
          <w:rFonts w:ascii="Arial" w:hAnsi="Arial"/>
          <w:kern w:val="2"/>
          <w:rtl w:val="0"/>
          <w:lang w:val="en-US"/>
        </w:rPr>
        <w:t>hel explains.</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firstLine="708"/>
        <w:rPr>
          <w:rFonts w:ascii="Arial" w:cs="Arial" w:hAnsi="Arial" w:eastAsia="Arial"/>
          <w:kern w:val="2"/>
        </w:rPr>
      </w:pPr>
      <w:r>
        <w:rPr>
          <w:rFonts w:ascii="Arial" w:hAnsi="Arial"/>
          <w:kern w:val="2"/>
          <w:rtl w:val="0"/>
          <w:lang w:val="en-US"/>
        </w:rPr>
        <w:t xml:space="preserve">This time, he depicts specific motifs in his </w:t>
      </w:r>
      <w:r>
        <w:rPr>
          <w:rFonts w:ascii="Arial" w:hAnsi="Arial"/>
          <w:kern w:val="2"/>
          <w:rtl w:val="0"/>
          <w:lang w:val="en-US"/>
        </w:rPr>
        <w:t>signature</w:t>
      </w:r>
      <w:r>
        <w:rPr>
          <w:rFonts w:ascii="Arial" w:hAnsi="Arial"/>
          <w:kern w:val="2"/>
          <w:rtl w:val="0"/>
          <w:lang w:val="en-US"/>
        </w:rPr>
        <w:t xml:space="preserve"> gestural style, </w:t>
      </w:r>
      <w:r>
        <w:rPr>
          <w:rFonts w:ascii="Arial" w:hAnsi="Arial"/>
          <w:kern w:val="2"/>
          <w:rtl w:val="0"/>
          <w:lang w:val="en-US"/>
        </w:rPr>
        <w:t>adding</w:t>
      </w:r>
      <w:r>
        <w:rPr>
          <w:rFonts w:ascii="Arial" w:hAnsi="Arial"/>
          <w:kern w:val="2"/>
          <w:rtl w:val="0"/>
        </w:rPr>
        <w:t xml:space="preserve"> a </w:t>
      </w:r>
      <w:r>
        <w:rPr>
          <w:rFonts w:ascii="Arial" w:hAnsi="Arial"/>
          <w:kern w:val="2"/>
          <w:rtl w:val="0"/>
          <w:lang w:val="en-US"/>
        </w:rPr>
        <w:t>sense of nostalgia</w:t>
      </w:r>
      <w:r>
        <w:rPr>
          <w:rFonts w:ascii="Arial" w:hAnsi="Arial"/>
          <w:kern w:val="2"/>
          <w:rtl w:val="0"/>
        </w:rPr>
        <w:t xml:space="preserve">. </w:t>
      </w:r>
      <w:r>
        <w:rPr>
          <w:rFonts w:ascii="Arial" w:hAnsi="Arial"/>
          <w:kern w:val="2"/>
          <w:rtl w:val="0"/>
          <w:lang w:val="en-US"/>
        </w:rPr>
        <w:t>He employs a restrained palette to convey t</w:t>
      </w:r>
      <w:r>
        <w:rPr>
          <w:rFonts w:ascii="Arial" w:hAnsi="Arial"/>
          <w:kern w:val="2"/>
          <w:rtl w:val="0"/>
          <w:lang w:val="en-US"/>
        </w:rPr>
        <w:t>he tonality of the imagery</w:t>
      </w:r>
      <w:r>
        <w:rPr>
          <w:rFonts w:ascii="Arial" w:hAnsi="Arial"/>
          <w:kern w:val="2"/>
          <w:rtl w:val="0"/>
          <w:lang w:val="en-US"/>
        </w:rPr>
        <w:t>,</w:t>
      </w:r>
      <w:r>
        <w:rPr>
          <w:rFonts w:ascii="Arial" w:hAnsi="Arial"/>
          <w:kern w:val="2"/>
          <w:rtl w:val="0"/>
        </w:rPr>
        <w:t xml:space="preserve"> </w:t>
      </w:r>
      <w:r>
        <w:rPr>
          <w:rFonts w:ascii="Arial" w:hAnsi="Arial"/>
          <w:kern w:val="2"/>
          <w:rtl w:val="0"/>
          <w:lang w:val="en-US"/>
        </w:rPr>
        <w:t>while</w:t>
      </w:r>
      <w:r>
        <w:rPr>
          <w:rFonts w:ascii="Arial" w:hAnsi="Arial"/>
          <w:kern w:val="2"/>
          <w:rtl w:val="0"/>
          <w:lang w:val="en-US"/>
        </w:rPr>
        <w:t xml:space="preserve"> the motifs themselves are </w:t>
      </w:r>
      <w:r>
        <w:rPr>
          <w:rFonts w:ascii="Arial" w:hAnsi="Arial"/>
          <w:kern w:val="2"/>
          <w:rtl w:val="0"/>
          <w:lang w:val="en-US"/>
        </w:rPr>
        <w:t>simplified</w:t>
      </w:r>
      <w:r>
        <w:rPr>
          <w:rFonts w:ascii="Arial" w:hAnsi="Arial"/>
          <w:kern w:val="2"/>
          <w:rtl w:val="0"/>
          <w:lang w:val="en-US"/>
        </w:rPr>
        <w:t xml:space="preserve"> into minimalist hints. Everything else is lost and blurred into indeterminacy</w:t>
      </w:r>
      <w:r>
        <w:rPr>
          <w:rFonts w:ascii="Arial" w:hAnsi="Arial"/>
          <w:kern w:val="2"/>
          <w:rtl w:val="0"/>
          <w:lang w:val="en-US"/>
        </w:rPr>
        <w:t>. P</w:t>
      </w:r>
      <w:r>
        <w:rPr>
          <w:rFonts w:ascii="Arial" w:hAnsi="Arial"/>
          <w:kern w:val="2"/>
          <w:rtl w:val="0"/>
          <w:lang w:val="en-US"/>
        </w:rPr>
        <w:t>erhaps even this represents a moment of transition</w:t>
      </w:r>
      <w:r>
        <w:rPr>
          <w:rFonts w:ascii="Arial" w:hAnsi="Arial" w:hint="default"/>
          <w:kern w:val="2"/>
          <w:rtl w:val="0"/>
          <w:lang w:val="en-US"/>
        </w:rPr>
        <w:t>—</w:t>
      </w:r>
      <w:r>
        <w:rPr>
          <w:rFonts w:ascii="Arial" w:hAnsi="Arial"/>
          <w:kern w:val="2"/>
          <w:rtl w:val="0"/>
          <w:lang w:val="en-US"/>
        </w:rPr>
        <w:t xml:space="preserve">after ten years, the artist is </w:t>
      </w:r>
      <w:r>
        <w:rPr>
          <w:rFonts w:ascii="Arial" w:hAnsi="Arial"/>
          <w:kern w:val="2"/>
          <w:rtl w:val="0"/>
          <w:lang w:val="en-US"/>
        </w:rPr>
        <w:t>moving away from</w:t>
      </w:r>
      <w:r>
        <w:rPr>
          <w:rFonts w:ascii="Arial" w:hAnsi="Arial"/>
          <w:kern w:val="2"/>
          <w:rtl w:val="0"/>
          <w:lang w:val="en-US"/>
        </w:rPr>
        <w:t xml:space="preserve"> his central </w:t>
      </w:r>
      <w:r>
        <w:rPr>
          <w:rFonts w:ascii="Arial" w:hAnsi="Arial"/>
          <w:kern w:val="2"/>
          <w:rtl w:val="0"/>
          <w:lang w:val="en-US"/>
        </w:rPr>
        <w:t xml:space="preserve">theme: </w:t>
      </w:r>
      <w:r>
        <w:rPr>
          <w:rFonts w:ascii="Arial" w:hAnsi="Arial"/>
          <w:kern w:val="2"/>
          <w:rtl w:val="0"/>
        </w:rPr>
        <w:t>butterfl</w:t>
      </w:r>
      <w:r>
        <w:rPr>
          <w:rFonts w:ascii="Arial" w:hAnsi="Arial"/>
          <w:kern w:val="2"/>
          <w:rtl w:val="0"/>
          <w:lang w:val="en-US"/>
        </w:rPr>
        <w:t xml:space="preserve">ies. </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firstLine="708"/>
        <w:rPr>
          <w:rFonts w:ascii="Arial" w:cs="Arial" w:hAnsi="Arial" w:eastAsia="Arial"/>
          <w:kern w:val="2"/>
        </w:rPr>
      </w:pPr>
      <w:r>
        <w:rPr>
          <w:rFonts w:ascii="Arial" w:hAnsi="Arial"/>
          <w:kern w:val="2"/>
          <w:rtl w:val="0"/>
          <w:lang w:val="en-US"/>
        </w:rPr>
        <w:t xml:space="preserve">In addition to butterflies, </w:t>
      </w:r>
      <w:r>
        <w:rPr>
          <w:rFonts w:ascii="Arial" w:hAnsi="Arial"/>
          <w:kern w:val="2"/>
          <w:rtl w:val="0"/>
          <w:lang w:val="en-US"/>
        </w:rPr>
        <w:t>you</w:t>
      </w:r>
      <w:r>
        <w:rPr>
          <w:rFonts w:ascii="Arial" w:hAnsi="Arial"/>
          <w:kern w:val="2"/>
          <w:rtl w:val="0"/>
          <w:lang w:val="en-US"/>
        </w:rPr>
        <w:t xml:space="preserve"> can </w:t>
      </w:r>
      <w:r>
        <w:rPr>
          <w:rFonts w:ascii="Arial" w:hAnsi="Arial"/>
          <w:kern w:val="2"/>
          <w:rtl w:val="0"/>
          <w:lang w:val="en-US"/>
        </w:rPr>
        <w:t>see</w:t>
      </w:r>
      <w:r>
        <w:rPr>
          <w:rFonts w:ascii="Arial" w:hAnsi="Arial"/>
          <w:kern w:val="2"/>
          <w:rtl w:val="0"/>
          <w:lang w:val="en-US"/>
        </w:rPr>
        <w:t xml:space="preserve"> his bouquets, church interiors, and chandeliers</w:t>
      </w:r>
      <w:r>
        <w:rPr>
          <w:rFonts w:ascii="Arial" w:hAnsi="Arial"/>
          <w:kern w:val="2"/>
          <w:rtl w:val="0"/>
          <w:lang w:val="en-US"/>
        </w:rPr>
        <w:t>. T</w:t>
      </w:r>
      <w:r>
        <w:rPr>
          <w:rFonts w:ascii="Arial" w:hAnsi="Arial"/>
          <w:kern w:val="2"/>
          <w:rtl w:val="0"/>
          <w:lang w:val="en-US"/>
        </w:rPr>
        <w:t>he delicate shadow, silhouette of an outline, or fragility of a prin</w:t>
      </w:r>
      <w:r>
        <w:rPr>
          <w:rFonts w:ascii="Arial" w:hAnsi="Arial"/>
          <w:kern w:val="2"/>
          <w:rtl w:val="0"/>
          <w:lang w:val="en-US"/>
        </w:rPr>
        <w:t>t reveal all of this.</w:t>
      </w:r>
      <w:r>
        <w:rPr>
          <w:rFonts w:ascii="Arial" w:hAnsi="Arial"/>
          <w:kern w:val="2"/>
          <w:rtl w:val="0"/>
          <w:lang w:val="en-US"/>
        </w:rPr>
        <w:t xml:space="preserve"> The artist emphasises the importance of pigmentation in depicting subtlety in addition to expressive lines. The materials' fragility and looseness contribute to the overall appearance. The artwork resembles faded memories.</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firstLine="708"/>
        <w:rPr>
          <w:rFonts w:ascii="Arial" w:cs="Arial" w:hAnsi="Arial" w:eastAsia="Arial"/>
          <w:kern w:val="2"/>
          <w:lang w:val="de-DE"/>
        </w:rPr>
      </w:pPr>
      <w:r>
        <w:rPr>
          <w:rFonts w:ascii="Arial" w:hAnsi="Arial"/>
          <w:kern w:val="2"/>
          <w:rtl w:val="0"/>
        </w:rPr>
        <w:t xml:space="preserve">Jakub </w:t>
      </w:r>
      <w:r>
        <w:rPr>
          <w:rFonts w:ascii="Arial" w:hAnsi="Arial" w:hint="default"/>
          <w:kern w:val="2"/>
          <w:rtl w:val="0"/>
        </w:rPr>
        <w:t>Š</w:t>
      </w:r>
      <w:r>
        <w:rPr>
          <w:rFonts w:ascii="Arial" w:hAnsi="Arial"/>
          <w:kern w:val="2"/>
          <w:rtl w:val="0"/>
        </w:rPr>
        <w:t>pa</w:t>
      </w:r>
      <w:r>
        <w:rPr>
          <w:rFonts w:ascii="Arial" w:hAnsi="Arial" w:hint="default"/>
          <w:kern w:val="2"/>
          <w:rtl w:val="0"/>
        </w:rPr>
        <w:t>ň</w:t>
      </w:r>
      <w:r>
        <w:rPr>
          <w:rFonts w:ascii="Arial" w:hAnsi="Arial"/>
          <w:kern w:val="2"/>
          <w:rtl w:val="0"/>
          <w:lang w:val="en-US"/>
        </w:rPr>
        <w:t>hel is one of the country's best-selling</w:t>
      </w:r>
      <w:r>
        <w:rPr>
          <w:rFonts w:ascii="Arial" w:hAnsi="Arial" w:hint="default"/>
          <w:kern w:val="2"/>
          <w:rtl w:val="0"/>
        </w:rPr>
        <w:t> </w:t>
      </w:r>
      <w:r>
        <w:rPr>
          <w:rFonts w:ascii="Arial" w:hAnsi="Arial"/>
          <w:kern w:val="2"/>
          <w:rtl w:val="0"/>
          <w:lang w:val="en-US"/>
        </w:rPr>
        <w:t>contemporary</w:t>
      </w:r>
      <w:r>
        <w:rPr>
          <w:rFonts w:ascii="Arial" w:hAnsi="Arial" w:hint="default"/>
          <w:kern w:val="2"/>
          <w:rtl w:val="0"/>
        </w:rPr>
        <w:t> </w:t>
      </w:r>
      <w:r>
        <w:rPr>
          <w:rFonts w:ascii="Arial" w:hAnsi="Arial"/>
          <w:kern w:val="2"/>
          <w:rtl w:val="0"/>
          <w:lang w:val="en-US"/>
        </w:rPr>
        <w:t xml:space="preserve">artists. </w:t>
      </w:r>
      <w:r>
        <w:rPr>
          <w:rFonts w:ascii="Arial" w:hAnsi="Arial"/>
          <w:kern w:val="2"/>
          <w:rtl w:val="0"/>
          <w:lang w:val="en-US"/>
        </w:rPr>
        <w:t xml:space="preserve">He </w:t>
      </w:r>
      <w:r>
        <w:rPr>
          <w:rFonts w:ascii="Arial" w:hAnsi="Arial"/>
          <w:kern w:val="2"/>
          <w:rtl w:val="0"/>
          <w:lang w:val="en-US"/>
        </w:rPr>
        <w:t>describes his work as expressive impressionism. His artistic expression maintains its internal integrity. Jakub's move from Prague to the countryside, near the village of Sv. Jana pod Skalou, proved critical to his success. The local studio, where he works during the summer months, has produced the most fruitful themes that occur naturally in the immediate surroundings</w:t>
      </w:r>
      <w:r>
        <w:rPr>
          <w:rFonts w:ascii="Arial" w:hAnsi="Arial" w:hint="default"/>
          <w:kern w:val="2"/>
          <w:rtl w:val="0"/>
          <w:lang w:val="en-US"/>
        </w:rPr>
        <w:t xml:space="preserve"> —</w:t>
      </w:r>
      <w:r>
        <w:rPr>
          <w:rFonts w:ascii="Arial" w:hAnsi="Arial"/>
          <w:kern w:val="2"/>
          <w:rtl w:val="0"/>
          <w:lang w:val="en-US"/>
        </w:rPr>
        <w:t xml:space="preserve"> a series of flowers and butterflies </w:t>
      </w:r>
      <w:r>
        <w:rPr>
          <w:rFonts w:ascii="Arial" w:hAnsi="Arial" w:hint="default"/>
          <w:kern w:val="2"/>
          <w:rtl w:val="0"/>
          <w:lang w:val="en-US"/>
        </w:rPr>
        <w:t xml:space="preserve">— </w:t>
      </w:r>
      <w:r>
        <w:rPr>
          <w:rFonts w:ascii="Arial" w:hAnsi="Arial"/>
          <w:kern w:val="2"/>
          <w:rtl w:val="0"/>
          <w:lang w:val="en-US"/>
        </w:rPr>
        <w:t>bringing Jakub's garden to life on canvas. The local Baroque church of the Nativity of St John the Baptist adds to Jakub's symbolism.</w:t>
      </w:r>
      <w:r>
        <w:rPr>
          <w:rFonts w:ascii="Arial" w:hAnsi="Arial"/>
          <w:kern w:val="2"/>
          <w:rtl w:val="0"/>
          <w:lang w:val="en-US"/>
        </w:rPr>
        <w:t xml:space="preserve"> </w:t>
      </w:r>
      <w:r>
        <w:rPr>
          <w:rFonts w:ascii="Arial" w:hAnsi="Arial"/>
          <w:kern w:val="2"/>
          <w:rtl w:val="0"/>
          <w:lang w:val="de-DE"/>
        </w:rPr>
        <w:t>After ten years in the countryside, the artist bids a symbolic farewell to his butterfly and flower themes and shifts his focus far beyond the Alps, to Venice, Italy. His new studio is primarily intended to provide a new source of inspiration while also drawing attention to sacred and palatial architecture.</w:t>
      </w:r>
      <w:r>
        <w:rPr>
          <w:rFonts w:ascii="Arial" w:cs="Arial" w:hAnsi="Arial" w:eastAsia="Arial"/>
          <w:kern w:val="2"/>
          <w:lang w:val="de-DE"/>
        </w:rPr>
        <w:tab/>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kern w:val="2"/>
          <w:lang w:val="de-DE"/>
        </w:rPr>
      </w:pPr>
      <w:r>
        <w:rPr>
          <w:rFonts w:ascii="Arial" w:cs="Arial" w:hAnsi="Arial" w:eastAsia="Arial"/>
          <w:kern w:val="2"/>
          <w:lang w:val="de-DE"/>
        </w:rPr>
        <w:tab/>
      </w:r>
      <w:r>
        <w:rPr>
          <w:rFonts w:ascii="Arial" w:hAnsi="Arial"/>
          <w:kern w:val="2"/>
          <w:rtl w:val="0"/>
          <w:lang w:val="de-DE"/>
        </w:rPr>
        <w:t xml:space="preserve">The exhibition also features a return to the roller method, which intervenes within the gallery space. The butterfly motif can thus be seen not only in the paintings, but also on the walls. Gallery director Edmund </w:t>
      </w:r>
      <w:r>
        <w:rPr>
          <w:rFonts w:ascii="Arial" w:hAnsi="Arial" w:hint="default"/>
          <w:kern w:val="2"/>
          <w:rtl w:val="0"/>
          <w:lang w:val="de-DE"/>
        </w:rPr>
        <w:t>Č</w:t>
      </w:r>
      <w:r>
        <w:rPr>
          <w:rFonts w:ascii="Arial" w:hAnsi="Arial"/>
          <w:kern w:val="2"/>
          <w:rtl w:val="0"/>
          <w:lang w:val="de-DE"/>
        </w:rPr>
        <w:t>u</w:t>
      </w:r>
      <w:r>
        <w:rPr>
          <w:rFonts w:ascii="Arial" w:hAnsi="Arial" w:hint="default"/>
          <w:kern w:val="2"/>
          <w:rtl w:val="0"/>
          <w:lang w:val="de-DE"/>
        </w:rPr>
        <w:t>č</w:t>
      </w:r>
      <w:r>
        <w:rPr>
          <w:rFonts w:ascii="Arial" w:hAnsi="Arial"/>
          <w:kern w:val="2"/>
          <w:rtl w:val="0"/>
          <w:lang w:val="de-DE"/>
        </w:rPr>
        <w:t>ka describes the artist as "an enfant terrible of the Czech art scene</w:t>
      </w:r>
      <w:r>
        <w:rPr>
          <w:rFonts w:ascii="Arial" w:hAnsi="Arial"/>
          <w:kern w:val="2"/>
          <w:rtl w:val="0"/>
          <w:lang w:val="de-DE"/>
        </w:rPr>
        <w:t>,</w:t>
      </w:r>
      <w:r>
        <w:rPr>
          <w:rFonts w:ascii="Arial" w:hAnsi="Arial" w:hint="default"/>
          <w:kern w:val="2"/>
          <w:rtl w:val="0"/>
          <w:lang w:val="de-DE"/>
        </w:rPr>
        <w:t>”</w:t>
      </w:r>
      <w:r>
        <w:rPr>
          <w:rFonts w:ascii="Arial" w:hAnsi="Arial"/>
          <w:kern w:val="2"/>
          <w:rtl w:val="0"/>
          <w:lang w:val="de-DE"/>
        </w:rPr>
        <w:t xml:space="preserve"> </w:t>
      </w:r>
      <w:r>
        <w:rPr>
          <w:rFonts w:ascii="Arial" w:hAnsi="Arial"/>
          <w:kern w:val="2"/>
          <w:rtl w:val="0"/>
          <w:lang w:val="de-DE"/>
        </w:rPr>
        <w:t xml:space="preserve">adding that </w:t>
      </w:r>
      <w:r>
        <w:rPr>
          <w:rFonts w:ascii="Arial" w:hAnsi="Arial" w:hint="default"/>
          <w:kern w:val="2"/>
          <w:rtl w:val="0"/>
          <w:lang w:val="de-DE"/>
        </w:rPr>
        <w:t>“</w:t>
      </w:r>
      <w:r>
        <w:rPr>
          <w:rFonts w:ascii="Arial" w:hAnsi="Arial" w:hint="default"/>
          <w:kern w:val="2"/>
          <w:rtl w:val="0"/>
          <w:lang w:val="de-DE"/>
        </w:rPr>
        <w:t>Š</w:t>
      </w:r>
      <w:r>
        <w:rPr>
          <w:rFonts w:ascii="Arial" w:hAnsi="Arial"/>
          <w:kern w:val="2"/>
          <w:rtl w:val="0"/>
          <w:lang w:val="de-DE"/>
        </w:rPr>
        <w:t>pa</w:t>
      </w:r>
      <w:r>
        <w:rPr>
          <w:rFonts w:ascii="Arial" w:hAnsi="Arial" w:hint="default"/>
          <w:kern w:val="2"/>
          <w:rtl w:val="0"/>
          <w:lang w:val="de-DE"/>
        </w:rPr>
        <w:t>ň</w:t>
      </w:r>
      <w:r>
        <w:rPr>
          <w:rFonts w:ascii="Arial" w:hAnsi="Arial"/>
          <w:kern w:val="2"/>
          <w:rtl w:val="0"/>
          <w:lang w:val="de-DE"/>
        </w:rPr>
        <w:t>hel</w:t>
      </w:r>
      <w:r>
        <w:rPr>
          <w:rFonts w:ascii="Arial" w:hAnsi="Arial" w:hint="default"/>
          <w:kern w:val="2"/>
          <w:rtl w:val="0"/>
          <w:lang w:val="de-DE"/>
        </w:rPr>
        <w:t>’</w:t>
      </w:r>
      <w:r>
        <w:rPr>
          <w:rFonts w:ascii="Arial" w:hAnsi="Arial"/>
          <w:kern w:val="2"/>
          <w:rtl w:val="0"/>
          <w:lang w:val="de-DE"/>
        </w:rPr>
        <w:t xml:space="preserve">s </w:t>
      </w:r>
      <w:r>
        <w:rPr>
          <w:rFonts w:ascii="Arial" w:hAnsi="Arial"/>
          <w:kern w:val="2"/>
          <w:rtl w:val="0"/>
          <w:lang w:val="de-DE"/>
        </w:rPr>
        <w:t>work has been shaped by Milan Kni</w:t>
      </w:r>
      <w:r>
        <w:rPr>
          <w:rFonts w:ascii="Arial" w:hAnsi="Arial" w:hint="default"/>
          <w:kern w:val="2"/>
          <w:rtl w:val="0"/>
          <w:lang w:val="de-DE"/>
        </w:rPr>
        <w:t>žá</w:t>
      </w:r>
      <w:r>
        <w:rPr>
          <w:rFonts w:ascii="Arial" w:hAnsi="Arial"/>
          <w:kern w:val="2"/>
          <w:rtl w:val="0"/>
          <w:lang w:val="de-DE"/>
        </w:rPr>
        <w:t>k, as his teacher, and Ji</w:t>
      </w:r>
      <w:r>
        <w:rPr>
          <w:rFonts w:ascii="Arial" w:hAnsi="Arial" w:hint="default"/>
          <w:kern w:val="2"/>
          <w:rtl w:val="0"/>
          <w:lang w:val="de-DE"/>
        </w:rPr>
        <w:t xml:space="preserve">ří </w:t>
      </w:r>
      <w:r>
        <w:rPr>
          <w:rFonts w:ascii="Arial" w:hAnsi="Arial"/>
          <w:kern w:val="2"/>
          <w:rtl w:val="0"/>
          <w:lang w:val="de-DE"/>
        </w:rPr>
        <w:t xml:space="preserve">Dokoupil, to whom Jakub was an assistant for a long time. His works are represented in the permanent exhibition of the National Gallery. His current work is based even more on pigments, and this evokes in me the touches of Adriena </w:t>
      </w:r>
      <w:r>
        <w:rPr>
          <w:rFonts w:ascii="Arial" w:hAnsi="Arial" w:hint="default"/>
          <w:kern w:val="2"/>
          <w:rtl w:val="0"/>
          <w:lang w:val="de-DE"/>
        </w:rPr>
        <w:t>Š</w:t>
      </w:r>
      <w:r>
        <w:rPr>
          <w:rFonts w:ascii="Arial" w:hAnsi="Arial"/>
          <w:kern w:val="2"/>
          <w:rtl w:val="0"/>
          <w:lang w:val="de-DE"/>
        </w:rPr>
        <w:t>imotov</w:t>
      </w:r>
      <w:r>
        <w:rPr>
          <w:rFonts w:ascii="Arial" w:hAnsi="Arial" w:hint="default"/>
          <w:kern w:val="2"/>
          <w:rtl w:val="0"/>
          <w:lang w:val="de-DE"/>
        </w:rPr>
        <w:t>á</w:t>
      </w:r>
      <w:r>
        <w:rPr>
          <w:rFonts w:ascii="Arial" w:hAnsi="Arial"/>
          <w:kern w:val="2"/>
          <w:rtl w:val="0"/>
          <w:lang w:val="de-DE"/>
        </w:rPr>
        <w:t>.</w:t>
      </w:r>
      <w:r>
        <w:rPr>
          <w:rFonts w:ascii="Arial" w:hAnsi="Arial" w:hint="default"/>
          <w:kern w:val="2"/>
          <w:rtl w:val="0"/>
          <w:lang w:val="de-DE"/>
        </w:rPr>
        <w: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kern w:val="2"/>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sz w:val="18"/>
          <w:szCs w:val="18"/>
        </w:rPr>
      </w:pPr>
      <w:r>
        <w:rPr>
          <w:rFonts w:ascii="Arial" w:hAnsi="Arial"/>
          <w:b w:val="1"/>
          <w:bCs w:val="1"/>
          <w:kern w:val="2"/>
          <w:rtl w:val="0"/>
          <w:lang w:val="de-DE"/>
        </w:rPr>
        <w:t xml:space="preserve">Jakub </w:t>
      </w:r>
      <w:r>
        <w:rPr>
          <w:rFonts w:ascii="Arial" w:hAnsi="Arial" w:hint="default"/>
          <w:b w:val="1"/>
          <w:bCs w:val="1"/>
          <w:kern w:val="2"/>
          <w:rtl w:val="0"/>
          <w:lang w:val="de-DE"/>
        </w:rPr>
        <w:t>Š</w:t>
      </w:r>
      <w:r>
        <w:rPr>
          <w:rFonts w:ascii="Arial" w:hAnsi="Arial"/>
          <w:b w:val="1"/>
          <w:bCs w:val="1"/>
          <w:kern w:val="2"/>
          <w:rtl w:val="0"/>
          <w:lang w:val="de-DE"/>
        </w:rPr>
        <w:t>pa</w:t>
      </w:r>
      <w:r>
        <w:rPr>
          <w:rFonts w:ascii="Arial" w:hAnsi="Arial" w:hint="default"/>
          <w:b w:val="1"/>
          <w:bCs w:val="1"/>
          <w:kern w:val="2"/>
          <w:rtl w:val="0"/>
          <w:lang w:val="de-DE"/>
        </w:rPr>
        <w:t>ň</w:t>
      </w:r>
      <w:r>
        <w:rPr>
          <w:rFonts w:ascii="Arial" w:hAnsi="Arial"/>
          <w:b w:val="1"/>
          <w:bCs w:val="1"/>
          <w:kern w:val="2"/>
          <w:rtl w:val="0"/>
          <w:lang w:val="de-DE"/>
        </w:rPr>
        <w:t>hel</w:t>
      </w:r>
      <w:r>
        <w:rPr>
          <w:rFonts w:ascii="Arial" w:hAnsi="Arial"/>
          <w:kern w:val="2"/>
          <w:rtl w:val="0"/>
          <w:lang w:val="de-DE"/>
        </w:rPr>
        <w:t xml:space="preserve"> (*1976), after leaving Karvin</w:t>
      </w:r>
      <w:r>
        <w:rPr>
          <w:rFonts w:ascii="Arial" w:hAnsi="Arial" w:hint="default"/>
          <w:kern w:val="2"/>
          <w:rtl w:val="0"/>
          <w:lang w:val="de-DE"/>
        </w:rPr>
        <w:t>á</w:t>
      </w:r>
      <w:r>
        <w:rPr>
          <w:rFonts w:ascii="Arial" w:hAnsi="Arial"/>
          <w:kern w:val="2"/>
          <w:rtl w:val="0"/>
          <w:lang w:val="de-DE"/>
        </w:rPr>
        <w:t>, studied at the Academy of Fine Arts, Prague, under Milan Kn</w:t>
      </w:r>
      <w:r>
        <w:rPr>
          <w:rFonts w:ascii="Arial" w:hAnsi="Arial" w:hint="default"/>
          <w:kern w:val="2"/>
          <w:rtl w:val="0"/>
          <w:lang w:val="de-DE"/>
        </w:rPr>
        <w:t>ížá</w:t>
      </w:r>
      <w:r>
        <w:rPr>
          <w:rFonts w:ascii="Arial" w:hAnsi="Arial"/>
          <w:kern w:val="2"/>
          <w:rtl w:val="0"/>
          <w:lang w:val="de-DE"/>
        </w:rPr>
        <w:t>k and Ji</w:t>
      </w:r>
      <w:r>
        <w:rPr>
          <w:rFonts w:ascii="Arial" w:hAnsi="Arial" w:hint="default"/>
          <w:kern w:val="2"/>
          <w:rtl w:val="0"/>
          <w:lang w:val="de-DE"/>
        </w:rPr>
        <w:t xml:space="preserve">ří </w:t>
      </w:r>
      <w:r>
        <w:rPr>
          <w:rFonts w:ascii="Arial" w:hAnsi="Arial"/>
          <w:kern w:val="2"/>
          <w:rtl w:val="0"/>
          <w:lang w:val="de-DE"/>
        </w:rPr>
        <w:t xml:space="preserve">David. After finishing his studies, </w:t>
      </w:r>
      <w:r>
        <w:rPr>
          <w:rFonts w:ascii="Arial" w:hAnsi="Arial" w:hint="default"/>
          <w:kern w:val="2"/>
          <w:rtl w:val="0"/>
          <w:lang w:val="de-DE"/>
        </w:rPr>
        <w:t>Š</w:t>
      </w:r>
      <w:r>
        <w:rPr>
          <w:rFonts w:ascii="Arial" w:hAnsi="Arial"/>
          <w:kern w:val="2"/>
          <w:rtl w:val="0"/>
          <w:lang w:val="de-DE"/>
        </w:rPr>
        <w:t>pa</w:t>
      </w:r>
      <w:r>
        <w:rPr>
          <w:rFonts w:ascii="Arial" w:hAnsi="Arial" w:hint="default"/>
          <w:kern w:val="2"/>
          <w:rtl w:val="0"/>
          <w:lang w:val="de-DE"/>
        </w:rPr>
        <w:t>ň</w:t>
      </w:r>
      <w:r>
        <w:rPr>
          <w:rFonts w:ascii="Arial" w:hAnsi="Arial"/>
          <w:kern w:val="2"/>
          <w:rtl w:val="0"/>
          <w:lang w:val="de-DE"/>
        </w:rPr>
        <w:t>hel went on a six-month guest visit to the Berlin studio of Ji</w:t>
      </w:r>
      <w:r>
        <w:rPr>
          <w:rFonts w:ascii="Arial" w:hAnsi="Arial" w:hint="default"/>
          <w:kern w:val="2"/>
          <w:rtl w:val="0"/>
          <w:lang w:val="de-DE"/>
        </w:rPr>
        <w:t xml:space="preserve">ří </w:t>
      </w:r>
      <w:r>
        <w:rPr>
          <w:rFonts w:ascii="Arial" w:hAnsi="Arial"/>
          <w:kern w:val="2"/>
          <w:rtl w:val="0"/>
          <w:lang w:val="de-DE"/>
        </w:rPr>
        <w:t xml:space="preserve">Georg Dokoupil, who in the 1980s </w:t>
      </w:r>
      <w:r>
        <w:rPr>
          <w:rFonts w:ascii="Arial" w:hAnsi="Arial"/>
          <w:kern w:val="2"/>
          <w:rtl w:val="0"/>
          <w:lang w:val="de-DE"/>
        </w:rPr>
        <w:t>founded</w:t>
      </w:r>
      <w:r>
        <w:rPr>
          <w:rFonts w:ascii="Arial" w:hAnsi="Arial"/>
          <w:kern w:val="2"/>
          <w:rtl w:val="0"/>
          <w:lang w:val="de-DE"/>
        </w:rPr>
        <w:t xml:space="preserve"> the German group Die Neue Wilden (The New Wild), which had captivated the painter in his early years. After a six-month internship, </w:t>
      </w:r>
      <w:r>
        <w:rPr>
          <w:rFonts w:ascii="Arial" w:hAnsi="Arial" w:hint="default"/>
          <w:kern w:val="2"/>
          <w:rtl w:val="0"/>
          <w:lang w:val="de-DE"/>
        </w:rPr>
        <w:t>Š</w:t>
      </w:r>
      <w:r>
        <w:rPr>
          <w:rFonts w:ascii="Arial" w:hAnsi="Arial"/>
          <w:kern w:val="2"/>
          <w:rtl w:val="0"/>
          <w:lang w:val="de-DE"/>
        </w:rPr>
        <w:t>pa</w:t>
      </w:r>
      <w:r>
        <w:rPr>
          <w:rFonts w:ascii="Arial" w:hAnsi="Arial" w:hint="default"/>
          <w:kern w:val="2"/>
          <w:rtl w:val="0"/>
          <w:lang w:val="de-DE"/>
        </w:rPr>
        <w:t>ň</w:t>
      </w:r>
      <w:r>
        <w:rPr>
          <w:rFonts w:ascii="Arial" w:hAnsi="Arial"/>
          <w:kern w:val="2"/>
          <w:rtl w:val="0"/>
          <w:lang w:val="de-DE"/>
        </w:rPr>
        <w:t>hel joined Dokoupil as his assistant in Prague, where they shared a studio on Wenceslas Square. The artist describes  his work to date as Expressionist Impressionism. The influence of Dokoupil can still be seen in his work, but his artistic expression retains its originality and inner integrity.</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kern w:val="2"/>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rial" w:cs="Arial" w:hAnsi="Arial" w:eastAsia="Arial"/>
          <w:kern w:val="2"/>
          <w:u w:color="000000"/>
        </w:rPr>
      </w:pPr>
    </w:p>
    <w:p>
      <w:pPr>
        <w:pStyle w:val="Výchozí"/>
        <w:spacing w:before="0" w:line="240" w:lineRule="auto"/>
        <w:rPr>
          <w:rFonts w:ascii="Arial" w:cs="Arial" w:hAnsi="Arial" w:eastAsia="Arial"/>
          <w:b w:val="1"/>
          <w:bCs w:val="1"/>
          <w:kern w:val="2"/>
          <w:u w:color="000000"/>
        </w:rPr>
      </w:pPr>
      <w:r>
        <w:rPr>
          <w:rFonts w:ascii="Arial" w:hAnsi="Arial"/>
          <w:b w:val="1"/>
          <w:bCs w:val="1"/>
          <w:kern w:val="2"/>
          <w:rtl w:val="0"/>
          <w:lang w:val="en-US"/>
        </w:rPr>
        <w:t xml:space="preserve">Selected </w:t>
      </w:r>
      <w:r>
        <w:rPr>
          <w:rFonts w:ascii="Arial" w:hAnsi="Arial"/>
          <w:b w:val="1"/>
          <w:bCs w:val="1"/>
          <w:kern w:val="2"/>
          <w:rtl w:val="0"/>
          <w:lang w:val="en-US"/>
        </w:rPr>
        <w:t>solo exhibitions:</w:t>
      </w:r>
    </w:p>
    <w:p>
      <w:pPr>
        <w:pStyle w:val="Výchozí"/>
        <w:spacing w:before="0" w:line="240" w:lineRule="auto"/>
        <w:rPr>
          <w:rFonts w:ascii="Arial" w:cs="Arial" w:hAnsi="Arial" w:eastAsia="Arial"/>
          <w:kern w:val="2"/>
          <w:u w:color="000000"/>
        </w:rPr>
      </w:pPr>
    </w:p>
    <w:p>
      <w:pPr>
        <w:pStyle w:val="Výchozí"/>
        <w:spacing w:before="0" w:line="240" w:lineRule="auto"/>
        <w:rPr>
          <w:rFonts w:ascii="Arial" w:cs="Arial" w:hAnsi="Arial" w:eastAsia="Arial"/>
          <w:kern w:val="2"/>
          <w:u w:color="000000"/>
        </w:rPr>
      </w:pPr>
      <w:r>
        <w:rPr>
          <w:rFonts w:ascii="Arial" w:hAnsi="Arial"/>
          <w:kern w:val="2"/>
          <w:u w:color="000000"/>
          <w:rtl w:val="0"/>
        </w:rPr>
        <w:t xml:space="preserve">2003 Jakub </w:t>
      </w:r>
      <w:r>
        <w:rPr>
          <w:rFonts w:ascii="Arial" w:hAnsi="Arial" w:hint="default"/>
          <w:kern w:val="2"/>
          <w:u w:color="000000"/>
          <w:rtl w:val="0"/>
        </w:rPr>
        <w:t>Š</w:t>
      </w:r>
      <w:r>
        <w:rPr>
          <w:rFonts w:ascii="Arial" w:hAnsi="Arial"/>
          <w:kern w:val="2"/>
          <w:u w:color="000000"/>
          <w:rtl w:val="0"/>
        </w:rPr>
        <w:t>pa</w:t>
      </w:r>
      <w:r>
        <w:rPr>
          <w:rFonts w:ascii="Arial" w:hAnsi="Arial" w:hint="default"/>
          <w:kern w:val="2"/>
          <w:u w:color="000000"/>
          <w:rtl w:val="0"/>
        </w:rPr>
        <w:t>ň</w:t>
      </w:r>
      <w:r>
        <w:rPr>
          <w:rFonts w:ascii="Arial" w:hAnsi="Arial"/>
          <w:kern w:val="2"/>
          <w:u w:color="000000"/>
          <w:rtl w:val="0"/>
          <w:lang w:val="en-US"/>
        </w:rPr>
        <w:t>hel, 26 years old, GHMP - Old Town Hall, Prague</w:t>
      </w:r>
    </w:p>
    <w:p>
      <w:pPr>
        <w:pStyle w:val="Výchozí"/>
        <w:spacing w:before="0" w:line="240" w:lineRule="auto"/>
        <w:rPr>
          <w:rFonts w:ascii="Arial" w:cs="Arial" w:hAnsi="Arial" w:eastAsia="Arial"/>
          <w:kern w:val="2"/>
          <w:u w:color="000000"/>
        </w:rPr>
      </w:pPr>
      <w:r>
        <w:rPr>
          <w:rFonts w:ascii="Arial" w:hAnsi="Arial"/>
          <w:kern w:val="2"/>
          <w:u w:color="000000"/>
          <w:rtl w:val="0"/>
          <w:lang w:val="de-DE"/>
        </w:rPr>
        <w:t xml:space="preserve">2005 Jakub </w:t>
      </w:r>
      <w:r>
        <w:rPr>
          <w:rFonts w:ascii="Arial" w:hAnsi="Arial" w:hint="default"/>
          <w:kern w:val="2"/>
          <w:u w:color="000000"/>
          <w:rtl w:val="0"/>
        </w:rPr>
        <w:t>Š</w:t>
      </w:r>
      <w:r>
        <w:rPr>
          <w:rFonts w:ascii="Arial" w:hAnsi="Arial"/>
          <w:kern w:val="2"/>
          <w:u w:color="000000"/>
          <w:rtl w:val="0"/>
        </w:rPr>
        <w:t>pa</w:t>
      </w:r>
      <w:r>
        <w:rPr>
          <w:rFonts w:ascii="Arial" w:hAnsi="Arial" w:hint="default"/>
          <w:kern w:val="2"/>
          <w:u w:color="000000"/>
          <w:rtl w:val="0"/>
        </w:rPr>
        <w:t>ň</w:t>
      </w:r>
      <w:r>
        <w:rPr>
          <w:rFonts w:ascii="Arial" w:hAnsi="Arial"/>
          <w:kern w:val="2"/>
          <w:u w:color="000000"/>
          <w:rtl w:val="0"/>
          <w:lang w:val="en-US"/>
        </w:rPr>
        <w:t>hel, Jon</w:t>
      </w:r>
      <w:r>
        <w:rPr>
          <w:rFonts w:ascii="Arial" w:hAnsi="Arial" w:hint="default"/>
          <w:kern w:val="2"/>
          <w:u w:color="000000"/>
          <w:rtl w:val="0"/>
        </w:rPr>
        <w:t xml:space="preserve">áš </w:t>
      </w:r>
      <w:r>
        <w:rPr>
          <w:rFonts w:ascii="Arial" w:hAnsi="Arial"/>
          <w:kern w:val="2"/>
          <w:u w:color="000000"/>
          <w:rtl w:val="0"/>
        </w:rPr>
        <w:t>Czesan</w:t>
      </w:r>
      <w:r>
        <w:rPr>
          <w:rFonts w:ascii="Arial" w:hAnsi="Arial" w:hint="default"/>
          <w:kern w:val="2"/>
          <w:u w:color="000000"/>
          <w:rtl w:val="0"/>
        </w:rPr>
        <w:t>ý</w:t>
      </w:r>
      <w:r>
        <w:rPr>
          <w:rFonts w:ascii="Arial" w:hAnsi="Arial"/>
          <w:kern w:val="2"/>
          <w:u w:color="000000"/>
          <w:rtl w:val="0"/>
        </w:rPr>
        <w:t>, NG Praha - Veletr</w:t>
      </w:r>
      <w:r>
        <w:rPr>
          <w:rFonts w:ascii="Arial" w:hAnsi="Arial" w:hint="default"/>
          <w:kern w:val="2"/>
          <w:u w:color="000000"/>
          <w:rtl w:val="0"/>
        </w:rPr>
        <w:t>ž</w:t>
      </w:r>
      <w:r>
        <w:rPr>
          <w:rFonts w:ascii="Arial" w:hAnsi="Arial"/>
          <w:kern w:val="2"/>
          <w:u w:color="000000"/>
          <w:rtl w:val="0"/>
        </w:rPr>
        <w:t>n</w:t>
      </w:r>
      <w:r>
        <w:rPr>
          <w:rFonts w:ascii="Arial" w:hAnsi="Arial" w:hint="default"/>
          <w:kern w:val="2"/>
          <w:u w:color="000000"/>
          <w:rtl w:val="0"/>
        </w:rPr>
        <w:t xml:space="preserve">í </w:t>
      </w:r>
      <w:r>
        <w:rPr>
          <w:rFonts w:ascii="Arial" w:hAnsi="Arial"/>
          <w:kern w:val="2"/>
          <w:u w:color="000000"/>
          <w:rtl w:val="0"/>
        </w:rPr>
        <w:t>pal</w:t>
      </w:r>
      <w:r>
        <w:rPr>
          <w:rFonts w:ascii="Arial" w:hAnsi="Arial" w:hint="default"/>
          <w:kern w:val="2"/>
          <w:u w:color="000000"/>
          <w:rtl w:val="0"/>
        </w:rPr>
        <w:t>á</w:t>
      </w:r>
      <w:r>
        <w:rPr>
          <w:rFonts w:ascii="Arial" w:hAnsi="Arial"/>
          <w:kern w:val="2"/>
          <w:u w:color="000000"/>
          <w:rtl w:val="0"/>
        </w:rPr>
        <w:t>c, Prague</w:t>
      </w:r>
    </w:p>
    <w:p>
      <w:pPr>
        <w:pStyle w:val="Výchozí"/>
        <w:spacing w:before="0" w:line="240" w:lineRule="auto"/>
        <w:rPr>
          <w:rFonts w:ascii="Arial" w:cs="Arial" w:hAnsi="Arial" w:eastAsia="Arial"/>
          <w:kern w:val="2"/>
          <w:u w:color="000000"/>
        </w:rPr>
      </w:pPr>
      <w:r>
        <w:rPr>
          <w:rFonts w:ascii="Arial" w:hAnsi="Arial"/>
          <w:kern w:val="2"/>
          <w:u w:color="000000"/>
          <w:rtl w:val="0"/>
        </w:rPr>
        <w:t xml:space="preserve">2011 Jakub </w:t>
      </w:r>
      <w:r>
        <w:rPr>
          <w:rFonts w:ascii="Arial" w:hAnsi="Arial" w:hint="default"/>
          <w:kern w:val="2"/>
          <w:u w:color="000000"/>
          <w:rtl w:val="0"/>
        </w:rPr>
        <w:t>Š</w:t>
      </w:r>
      <w:r>
        <w:rPr>
          <w:rFonts w:ascii="Arial" w:hAnsi="Arial"/>
          <w:kern w:val="2"/>
          <w:u w:color="000000"/>
          <w:rtl w:val="0"/>
        </w:rPr>
        <w:t>pa</w:t>
      </w:r>
      <w:r>
        <w:rPr>
          <w:rFonts w:ascii="Arial" w:hAnsi="Arial" w:hint="default"/>
          <w:kern w:val="2"/>
          <w:u w:color="000000"/>
          <w:rtl w:val="0"/>
        </w:rPr>
        <w:t>ň</w:t>
      </w:r>
      <w:r>
        <w:rPr>
          <w:rFonts w:ascii="Arial" w:hAnsi="Arial"/>
          <w:kern w:val="2"/>
          <w:u w:color="000000"/>
          <w:rtl w:val="0"/>
          <w:lang w:val="en-US"/>
        </w:rPr>
        <w:t>hel, House of Art, Ostrava, Ostrava</w:t>
      </w:r>
    </w:p>
    <w:p>
      <w:pPr>
        <w:pStyle w:val="Výchozí"/>
        <w:spacing w:before="0" w:line="240" w:lineRule="auto"/>
        <w:rPr>
          <w:rFonts w:ascii="Arial" w:cs="Arial" w:hAnsi="Arial" w:eastAsia="Arial"/>
          <w:kern w:val="2"/>
          <w:u w:color="000000"/>
        </w:rPr>
      </w:pPr>
      <w:r>
        <w:rPr>
          <w:rFonts w:ascii="Arial" w:hAnsi="Arial"/>
          <w:kern w:val="2"/>
          <w:u w:color="000000"/>
          <w:rtl w:val="0"/>
          <w:lang w:val="en-US"/>
        </w:rPr>
        <w:t>2013 Van Gogh in the Country, Kaple Gallery, Vala</w:t>
      </w:r>
      <w:r>
        <w:rPr>
          <w:rFonts w:ascii="Arial" w:hAnsi="Arial" w:hint="default"/>
          <w:kern w:val="2"/>
          <w:u w:color="000000"/>
          <w:rtl w:val="0"/>
        </w:rPr>
        <w:t>š</w:t>
      </w:r>
      <w:r>
        <w:rPr>
          <w:rFonts w:ascii="Arial" w:hAnsi="Arial"/>
          <w:kern w:val="2"/>
          <w:u w:color="000000"/>
          <w:rtl w:val="0"/>
        </w:rPr>
        <w:t>sk</w:t>
      </w:r>
      <w:r>
        <w:rPr>
          <w:rFonts w:ascii="Arial" w:hAnsi="Arial" w:hint="default"/>
          <w:kern w:val="2"/>
          <w:u w:color="000000"/>
          <w:rtl w:val="0"/>
          <w:lang w:val="fr-FR"/>
        </w:rPr>
        <w:t xml:space="preserve">é </w:t>
      </w:r>
      <w:r>
        <w:rPr>
          <w:rFonts w:ascii="Arial" w:hAnsi="Arial"/>
          <w:kern w:val="2"/>
          <w:u w:color="000000"/>
          <w:rtl w:val="0"/>
        </w:rPr>
        <w:t>Mezi</w:t>
      </w:r>
      <w:r>
        <w:rPr>
          <w:rFonts w:ascii="Arial" w:hAnsi="Arial" w:hint="default"/>
          <w:kern w:val="2"/>
          <w:u w:color="000000"/>
          <w:rtl w:val="0"/>
        </w:rPr>
        <w:t>říčí</w:t>
      </w:r>
    </w:p>
    <w:p>
      <w:pPr>
        <w:pStyle w:val="Výchozí"/>
        <w:spacing w:before="0" w:line="240" w:lineRule="auto"/>
        <w:rPr>
          <w:rFonts w:ascii="Arial" w:cs="Arial" w:hAnsi="Arial" w:eastAsia="Arial"/>
          <w:kern w:val="2"/>
          <w:u w:color="000000"/>
        </w:rPr>
      </w:pPr>
      <w:r>
        <w:rPr>
          <w:rFonts w:ascii="Arial" w:hAnsi="Arial"/>
          <w:kern w:val="2"/>
          <w:u w:color="000000"/>
          <w:rtl w:val="0"/>
          <w:lang w:val="de-DE"/>
        </w:rPr>
        <w:t xml:space="preserve">2015 Jakub </w:t>
      </w:r>
      <w:r>
        <w:rPr>
          <w:rFonts w:ascii="Arial" w:hAnsi="Arial" w:hint="default"/>
          <w:kern w:val="2"/>
          <w:u w:color="000000"/>
          <w:rtl w:val="0"/>
        </w:rPr>
        <w:t>Š</w:t>
      </w:r>
      <w:r>
        <w:rPr>
          <w:rFonts w:ascii="Arial" w:hAnsi="Arial"/>
          <w:kern w:val="2"/>
          <w:u w:color="000000"/>
          <w:rtl w:val="0"/>
        </w:rPr>
        <w:t>pa</w:t>
      </w:r>
      <w:r>
        <w:rPr>
          <w:rFonts w:ascii="Arial" w:hAnsi="Arial" w:hint="default"/>
          <w:kern w:val="2"/>
          <w:u w:color="000000"/>
          <w:rtl w:val="0"/>
        </w:rPr>
        <w:t>ň</w:t>
      </w:r>
      <w:r>
        <w:rPr>
          <w:rFonts w:ascii="Arial" w:hAnsi="Arial"/>
          <w:kern w:val="2"/>
          <w:u w:color="000000"/>
          <w:rtl w:val="0"/>
        </w:rPr>
        <w:t>hel, Adam Gallery, Brno</w:t>
      </w:r>
    </w:p>
    <w:p>
      <w:pPr>
        <w:pStyle w:val="Výchozí"/>
        <w:spacing w:before="0" w:line="240" w:lineRule="auto"/>
        <w:rPr>
          <w:rFonts w:ascii="Arial" w:cs="Arial" w:hAnsi="Arial" w:eastAsia="Arial"/>
          <w:kern w:val="2"/>
          <w:u w:color="000000"/>
        </w:rPr>
      </w:pPr>
      <w:r>
        <w:rPr>
          <w:rFonts w:ascii="Arial" w:hAnsi="Arial"/>
          <w:kern w:val="2"/>
          <w:u w:color="000000"/>
          <w:rtl w:val="0"/>
          <w:lang w:val="en-US"/>
        </w:rPr>
        <w:t>2015 Sacred and Profane, Czech Centre London, London, UK</w:t>
      </w:r>
    </w:p>
    <w:p>
      <w:pPr>
        <w:pStyle w:val="Výchozí"/>
        <w:spacing w:before="0" w:line="240" w:lineRule="auto"/>
        <w:rPr>
          <w:rFonts w:ascii="Arial" w:cs="Arial" w:hAnsi="Arial" w:eastAsia="Arial"/>
          <w:kern w:val="2"/>
          <w:u w:color="000000"/>
        </w:rPr>
      </w:pPr>
      <w:r>
        <w:rPr>
          <w:rFonts w:ascii="Arial" w:hAnsi="Arial"/>
          <w:kern w:val="2"/>
          <w:u w:color="000000"/>
          <w:rtl w:val="0"/>
          <w:lang w:val="de-DE"/>
        </w:rPr>
        <w:t>2016 Paintings 1648 - 2016, V</w:t>
      </w:r>
      <w:r>
        <w:rPr>
          <w:rFonts w:ascii="Arial" w:hAnsi="Arial" w:hint="default"/>
          <w:kern w:val="2"/>
          <w:u w:color="000000"/>
          <w:rtl w:val="0"/>
        </w:rPr>
        <w:t>á</w:t>
      </w:r>
      <w:r>
        <w:rPr>
          <w:rFonts w:ascii="Arial" w:hAnsi="Arial"/>
          <w:kern w:val="2"/>
          <w:u w:color="000000"/>
          <w:rtl w:val="0"/>
        </w:rPr>
        <w:t xml:space="preserve">clav </w:t>
      </w:r>
      <w:r>
        <w:rPr>
          <w:rFonts w:ascii="Arial" w:hAnsi="Arial" w:hint="default"/>
          <w:kern w:val="2"/>
          <w:u w:color="000000"/>
          <w:rtl w:val="0"/>
        </w:rPr>
        <w:t>Š</w:t>
      </w:r>
      <w:r>
        <w:rPr>
          <w:rFonts w:ascii="Arial" w:hAnsi="Arial"/>
          <w:kern w:val="2"/>
          <w:u w:color="000000"/>
          <w:rtl w:val="0"/>
        </w:rPr>
        <w:t>p</w:t>
      </w:r>
      <w:r>
        <w:rPr>
          <w:rFonts w:ascii="Arial" w:hAnsi="Arial" w:hint="default"/>
          <w:kern w:val="2"/>
          <w:u w:color="000000"/>
          <w:rtl w:val="0"/>
        </w:rPr>
        <w:t>á</w:t>
      </w:r>
      <w:r>
        <w:rPr>
          <w:rFonts w:ascii="Arial" w:hAnsi="Arial"/>
          <w:kern w:val="2"/>
          <w:u w:color="000000"/>
          <w:rtl w:val="0"/>
        </w:rPr>
        <w:t>la Gallery, Prague</w:t>
      </w:r>
    </w:p>
    <w:p>
      <w:pPr>
        <w:pStyle w:val="Výchozí"/>
        <w:spacing w:before="0" w:line="240" w:lineRule="auto"/>
        <w:rPr>
          <w:rFonts w:ascii="Arial" w:cs="Arial" w:hAnsi="Arial" w:eastAsia="Arial"/>
          <w:kern w:val="2"/>
          <w:u w:color="000000"/>
        </w:rPr>
      </w:pPr>
      <w:r>
        <w:rPr>
          <w:rFonts w:ascii="Arial" w:hAnsi="Arial"/>
          <w:kern w:val="2"/>
          <w:u w:color="000000"/>
          <w:rtl w:val="0"/>
          <w:lang w:val="en-US"/>
        </w:rPr>
        <w:t>2016 Flowers, Cities, Butterflies, GASK - Gallery of the Central Bohemian Region, Kutn</w:t>
      </w:r>
      <w:r>
        <w:rPr>
          <w:rFonts w:ascii="Arial" w:hAnsi="Arial" w:hint="default"/>
          <w:kern w:val="2"/>
          <w:u w:color="000000"/>
          <w:rtl w:val="0"/>
        </w:rPr>
        <w:t xml:space="preserve">á </w:t>
      </w:r>
      <w:r>
        <w:rPr>
          <w:rFonts w:ascii="Arial" w:hAnsi="Arial"/>
          <w:kern w:val="2"/>
          <w:u w:color="000000"/>
          <w:rtl w:val="0"/>
        </w:rPr>
        <w:t>Hora</w:t>
      </w:r>
    </w:p>
    <w:p>
      <w:pPr>
        <w:pStyle w:val="Výchozí"/>
        <w:spacing w:before="0" w:line="240" w:lineRule="auto"/>
        <w:rPr>
          <w:rFonts w:ascii="Arial" w:cs="Arial" w:hAnsi="Arial" w:eastAsia="Arial"/>
          <w:kern w:val="2"/>
          <w:u w:color="000000"/>
        </w:rPr>
      </w:pPr>
      <w:r>
        <w:rPr>
          <w:rFonts w:ascii="Arial" w:hAnsi="Arial"/>
          <w:kern w:val="2"/>
          <w:u w:color="000000"/>
          <w:rtl w:val="0"/>
          <w:lang w:val="en-US"/>
        </w:rPr>
        <w:t>2020 In Gremio Matris, Church of St. Lawrence in Klatovy, Klatovy</w:t>
      </w:r>
    </w:p>
    <w:p>
      <w:pPr>
        <w:pStyle w:val="Výchozí"/>
        <w:spacing w:before="0" w:line="240" w:lineRule="auto"/>
      </w:pPr>
      <w:r>
        <w:rPr>
          <w:rFonts w:ascii="Arial" w:hAnsi="Arial"/>
          <w:kern w:val="2"/>
          <w:u w:color="000000"/>
          <w:rtl w:val="0"/>
          <w:lang w:val="en-US"/>
        </w:rPr>
        <w:t>2021 View into the window, Facade Gallery, Prague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